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1" w:rsidRDefault="00DE1A1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</w:t>
      </w:r>
      <w:r>
        <w:rPr>
          <w:sz w:val="32"/>
          <w:szCs w:val="32"/>
        </w:rPr>
        <w:t xml:space="preserve">        Отчет</w:t>
      </w:r>
    </w:p>
    <w:p w:rsidR="00DE1A1A" w:rsidRDefault="00DE1A1A">
      <w:pPr>
        <w:rPr>
          <w:sz w:val="32"/>
          <w:szCs w:val="32"/>
        </w:rPr>
      </w:pPr>
      <w:r>
        <w:rPr>
          <w:sz w:val="32"/>
          <w:szCs w:val="32"/>
        </w:rPr>
        <w:t xml:space="preserve">           За дейността на НЧ „Съгласие“ 1924  за 2021 година</w:t>
      </w:r>
    </w:p>
    <w:p w:rsidR="00DE1A1A" w:rsidRDefault="00DE1A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С. Александрово</w:t>
      </w:r>
    </w:p>
    <w:p w:rsidR="00DE1A1A" w:rsidRDefault="00DE1A1A">
      <w:pPr>
        <w:rPr>
          <w:sz w:val="32"/>
          <w:szCs w:val="32"/>
        </w:rPr>
      </w:pPr>
    </w:p>
    <w:p w:rsidR="00DE1A1A" w:rsidRPr="00DE1A1A" w:rsidRDefault="00DE1A1A">
      <w:pPr>
        <w:rPr>
          <w:sz w:val="32"/>
          <w:szCs w:val="32"/>
        </w:rPr>
      </w:pPr>
      <w:r>
        <w:rPr>
          <w:sz w:val="32"/>
          <w:szCs w:val="32"/>
        </w:rPr>
        <w:t>Народно читалище“Съгласие“ 1924 г с.Александрово е основано през 1924  г. Заема 261 кв.метра площ със 181 бр. места на двата етажа.Една от основните дейности  е Библиотечната.Библиотечния фонд към 01.</w:t>
      </w:r>
      <w:proofErr w:type="spellStart"/>
      <w:r>
        <w:rPr>
          <w:sz w:val="32"/>
          <w:szCs w:val="32"/>
        </w:rPr>
        <w:t>01</w:t>
      </w:r>
      <w:proofErr w:type="spellEnd"/>
      <w:r>
        <w:rPr>
          <w:sz w:val="32"/>
          <w:szCs w:val="32"/>
        </w:rPr>
        <w:t xml:space="preserve">.2021 г наброява 5164 бр. книги. През 2021 година в дневника на библиотеката имаше 21 посещения от които са взети детски и художествена литература.Имаме също 55 чл. на читалището.През годината проведохме едно годишно събрание и 4 заседания в които вземахме решения за стопанската дейност к културни мероприятия.Отпразнувахме Трифон Зарезан  с мъжете от селото.Имаше почерпка </w:t>
      </w:r>
      <w:r w:rsidR="00F46A51">
        <w:rPr>
          <w:sz w:val="32"/>
          <w:szCs w:val="32"/>
        </w:rPr>
        <w:t>от Читалището.Също отпразнувахме 8 март,като и те имаха почерпка,Ден на детето с конкурс</w:t>
      </w:r>
      <w:r>
        <w:rPr>
          <w:sz w:val="32"/>
          <w:szCs w:val="32"/>
        </w:rPr>
        <w:t xml:space="preserve">  </w:t>
      </w:r>
      <w:r w:rsidR="00F46A51">
        <w:rPr>
          <w:sz w:val="32"/>
          <w:szCs w:val="32"/>
        </w:rPr>
        <w:t>„Рисунка на асфалта.Бяха им предоставени материали от читалището и почерпка.Отпразнувахме и коледните празници.Дядо Коледа им разнесе торбички по домовете на децата. Това беше направено от Читалищното настоятелство през 2021 година.</w:t>
      </w:r>
      <w:bookmarkStart w:id="0" w:name="_GoBack"/>
      <w:bookmarkEnd w:id="0"/>
      <w:r w:rsidR="00F46A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</w:t>
      </w:r>
    </w:p>
    <w:sectPr w:rsidR="00DE1A1A" w:rsidRPr="00DE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A"/>
    <w:rsid w:val="00107A71"/>
    <w:rsid w:val="00DE1A1A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2022-12-16T06:44:00Z</dcterms:created>
  <dcterms:modified xsi:type="dcterms:W3CDTF">2022-12-16T07:00:00Z</dcterms:modified>
</cp:coreProperties>
</file>